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0E0" w:rsidRDefault="00F650E0">
      <w:pPr>
        <w:pStyle w:val="Nadpis1"/>
        <w:tabs>
          <w:tab w:val="left" w:pos="9072"/>
        </w:tabs>
        <w:ind w:right="567"/>
        <w:jc w:val="center"/>
        <w:rPr>
          <w:sz w:val="32"/>
        </w:rPr>
      </w:pPr>
      <w:r>
        <w:rPr>
          <w:sz w:val="32"/>
        </w:rPr>
        <w:t>Revizní technici - odborný test</w:t>
      </w:r>
    </w:p>
    <w:p w:rsidR="00F650E0" w:rsidRDefault="00F650E0">
      <w:pPr>
        <w:rPr>
          <w:b/>
          <w:sz w:val="24"/>
        </w:rPr>
      </w:pPr>
    </w:p>
    <w:p w:rsidR="00C00421" w:rsidRDefault="00BE539B" w:rsidP="00BE539B">
      <w:pPr>
        <w:pStyle w:val="Nadpis2"/>
        <w:rPr>
          <w:b/>
        </w:rPr>
      </w:pPr>
      <w:r>
        <w:rPr>
          <w:b/>
        </w:rPr>
        <w:t>R</w:t>
      </w:r>
      <w:r w:rsidRPr="007937D4">
        <w:rPr>
          <w:b/>
        </w:rPr>
        <w:t>B</w:t>
      </w:r>
      <w:r w:rsidRPr="005D6452">
        <w:rPr>
          <w:b/>
        </w:rPr>
        <w:t xml:space="preserve"> </w:t>
      </w:r>
    </w:p>
    <w:p w:rsidR="00BE539B" w:rsidRPr="007937D4" w:rsidRDefault="00C00421" w:rsidP="00BE539B">
      <w:pPr>
        <w:pStyle w:val="Nadpis2"/>
        <w:rPr>
          <w:b/>
        </w:rPr>
      </w:pPr>
      <w:r>
        <w:rPr>
          <w:b/>
        </w:rPr>
        <w:t>P</w:t>
      </w:r>
      <w:r w:rsidR="00BE539B" w:rsidRPr="007937D4">
        <w:rPr>
          <w:b/>
        </w:rPr>
        <w:t>lynojemy a tlakové zásobníky</w:t>
      </w:r>
    </w:p>
    <w:p w:rsidR="00F650E0" w:rsidRDefault="00F650E0">
      <w:pPr>
        <w:rPr>
          <w:b/>
          <w:sz w:val="24"/>
        </w:rPr>
      </w:pPr>
    </w:p>
    <w:p w:rsidR="00F650E0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Jak je u mokrého </w:t>
      </w:r>
      <w:r w:rsidR="008D107C">
        <w:rPr>
          <w:b/>
          <w:sz w:val="24"/>
        </w:rPr>
        <w:t xml:space="preserve">plynojemu </w:t>
      </w:r>
      <w:r w:rsidR="008D107C" w:rsidRPr="00ED7048">
        <w:rPr>
          <w:b/>
          <w:sz w:val="24"/>
        </w:rPr>
        <w:t>zajištěn</w:t>
      </w:r>
      <w:r w:rsidRPr="00ED7048">
        <w:rPr>
          <w:b/>
          <w:sz w:val="24"/>
        </w:rPr>
        <w:t xml:space="preserve"> </w:t>
      </w:r>
      <w:r w:rsidR="00A647A4" w:rsidRPr="00ED7048">
        <w:rPr>
          <w:b/>
          <w:sz w:val="24"/>
        </w:rPr>
        <w:t xml:space="preserve">provozní </w:t>
      </w:r>
      <w:r w:rsidRPr="00ED7048">
        <w:rPr>
          <w:b/>
          <w:sz w:val="24"/>
        </w:rPr>
        <w:t>tlak</w:t>
      </w:r>
      <w:r w:rsidR="00A647A4" w:rsidRPr="00ED7048">
        <w:rPr>
          <w:b/>
          <w:sz w:val="24"/>
        </w:rPr>
        <w:t xml:space="preserve"> plynu</w:t>
      </w:r>
      <w:r w:rsidRPr="00ED7048">
        <w:rPr>
          <w:b/>
          <w:sz w:val="24"/>
        </w:rPr>
        <w:t>?</w:t>
      </w:r>
    </w:p>
    <w:p w:rsidR="00A647A4" w:rsidRPr="00ED7048" w:rsidRDefault="00F650E0" w:rsidP="00952772">
      <w:pPr>
        <w:rPr>
          <w:sz w:val="24"/>
        </w:rPr>
      </w:pPr>
      <w:r>
        <w:rPr>
          <w:b/>
          <w:sz w:val="24"/>
        </w:rPr>
        <w:t xml:space="preserve">      </w:t>
      </w:r>
      <w:r w:rsidR="00952772">
        <w:rPr>
          <w:b/>
          <w:sz w:val="24"/>
        </w:rPr>
        <w:tab/>
      </w:r>
      <w:r w:rsidR="00A647A4" w:rsidRPr="00ED7048">
        <w:rPr>
          <w:sz w:val="24"/>
        </w:rPr>
        <w:t xml:space="preserve">TPG 205 01 </w:t>
      </w:r>
    </w:p>
    <w:p w:rsidR="00F650E0" w:rsidRDefault="00F650E0">
      <w:pPr>
        <w:rPr>
          <w:sz w:val="24"/>
        </w:rPr>
      </w:pPr>
    </w:p>
    <w:p w:rsidR="00F650E0" w:rsidRDefault="00F650E0">
      <w:pPr>
        <w:pStyle w:val="Nadpis1"/>
        <w:numPr>
          <w:ilvl w:val="0"/>
          <w:numId w:val="1"/>
        </w:numPr>
      </w:pPr>
      <w:r>
        <w:t>Jak je u mokrého plynojemu zajištěna těsnost plynového prostoru?</w:t>
      </w:r>
    </w:p>
    <w:p w:rsidR="00F650E0" w:rsidRDefault="00F650E0" w:rsidP="00952772">
      <w:pPr>
        <w:ind w:firstLine="284"/>
        <w:rPr>
          <w:sz w:val="24"/>
        </w:rPr>
      </w:pPr>
      <w:r>
        <w:rPr>
          <w:sz w:val="24"/>
        </w:rPr>
        <w:t xml:space="preserve"> </w:t>
      </w:r>
      <w:r w:rsidR="00952772">
        <w:rPr>
          <w:sz w:val="24"/>
        </w:rPr>
        <w:tab/>
      </w:r>
      <w:r w:rsidR="00952772" w:rsidRPr="00ED7048">
        <w:rPr>
          <w:sz w:val="24"/>
        </w:rPr>
        <w:t>TPG 205 01</w:t>
      </w:r>
    </w:p>
    <w:p w:rsidR="00952772" w:rsidRDefault="00952772" w:rsidP="00952772">
      <w:pPr>
        <w:ind w:firstLine="284"/>
        <w:rPr>
          <w:b/>
          <w:sz w:val="24"/>
        </w:rPr>
      </w:pPr>
    </w:p>
    <w:p w:rsidR="00F650E0" w:rsidRDefault="00F650E0">
      <w:pPr>
        <w:numPr>
          <w:ilvl w:val="0"/>
          <w:numId w:val="1"/>
        </w:numPr>
        <w:tabs>
          <w:tab w:val="left" w:pos="-142"/>
        </w:tabs>
        <w:ind w:right="567"/>
        <w:rPr>
          <w:b/>
          <w:sz w:val="24"/>
        </w:rPr>
      </w:pPr>
      <w:r>
        <w:rPr>
          <w:b/>
          <w:sz w:val="24"/>
        </w:rPr>
        <w:t xml:space="preserve">Co je základním konstrukčním </w:t>
      </w:r>
      <w:r w:rsidR="002157E5">
        <w:rPr>
          <w:b/>
          <w:sz w:val="24"/>
        </w:rPr>
        <w:t>prvkem suchého</w:t>
      </w:r>
      <w:r>
        <w:rPr>
          <w:b/>
          <w:sz w:val="24"/>
        </w:rPr>
        <w:t xml:space="preserve"> plynojemu? </w:t>
      </w:r>
    </w:p>
    <w:p w:rsidR="00F650E0" w:rsidRDefault="00F650E0" w:rsidP="00952772">
      <w:pPr>
        <w:rPr>
          <w:sz w:val="24"/>
        </w:rPr>
      </w:pPr>
      <w:r>
        <w:rPr>
          <w:sz w:val="24"/>
        </w:rPr>
        <w:t xml:space="preserve">      </w:t>
      </w:r>
      <w:r w:rsidR="00952772">
        <w:rPr>
          <w:sz w:val="24"/>
        </w:rPr>
        <w:tab/>
      </w:r>
      <w:r w:rsidR="00952772" w:rsidRPr="00ED7048">
        <w:rPr>
          <w:sz w:val="24"/>
        </w:rPr>
        <w:t>TPG 205 01</w:t>
      </w:r>
    </w:p>
    <w:p w:rsidR="00F650E0" w:rsidRDefault="00F650E0" w:rsidP="00ED7048">
      <w:pPr>
        <w:jc w:val="both"/>
        <w:rPr>
          <w:b/>
          <w:sz w:val="24"/>
        </w:rPr>
      </w:pPr>
      <w:r>
        <w:rPr>
          <w:sz w:val="24"/>
        </w:rPr>
        <w:t xml:space="preserve">    </w:t>
      </w:r>
    </w:p>
    <w:p w:rsidR="00F650E0" w:rsidRDefault="00F650E0">
      <w:pPr>
        <w:pStyle w:val="Nadpis1"/>
        <w:numPr>
          <w:ilvl w:val="0"/>
          <w:numId w:val="1"/>
        </w:numPr>
      </w:pPr>
      <w:r>
        <w:t>Pod jakým tlakem je zpravidla skladován plyn u tlakového plynojemu?</w:t>
      </w:r>
    </w:p>
    <w:p w:rsidR="00F650E0" w:rsidRDefault="00F650E0" w:rsidP="00952772">
      <w:pPr>
        <w:ind w:left="284"/>
        <w:rPr>
          <w:sz w:val="24"/>
        </w:rPr>
      </w:pPr>
      <w:r>
        <w:rPr>
          <w:sz w:val="24"/>
        </w:rPr>
        <w:t xml:space="preserve"> </w:t>
      </w:r>
      <w:r w:rsidR="00952772">
        <w:rPr>
          <w:sz w:val="24"/>
        </w:rPr>
        <w:tab/>
      </w:r>
      <w:r w:rsidR="00952772" w:rsidRPr="00ED7048">
        <w:rPr>
          <w:sz w:val="24"/>
        </w:rPr>
        <w:t>TPG 205 01</w:t>
      </w:r>
    </w:p>
    <w:p w:rsidR="00952772" w:rsidRDefault="00952772" w:rsidP="00952772">
      <w:pPr>
        <w:ind w:left="284"/>
        <w:rPr>
          <w:sz w:val="24"/>
        </w:rPr>
      </w:pPr>
    </w:p>
    <w:p w:rsidR="00F650E0" w:rsidRPr="00ED7048" w:rsidRDefault="00F650E0" w:rsidP="007C49BF">
      <w:pPr>
        <w:numPr>
          <w:ilvl w:val="0"/>
          <w:numId w:val="1"/>
        </w:numPr>
        <w:rPr>
          <w:b/>
          <w:sz w:val="24"/>
        </w:rPr>
      </w:pPr>
      <w:r w:rsidRPr="00ED7048">
        <w:rPr>
          <w:b/>
          <w:sz w:val="24"/>
        </w:rPr>
        <w:t xml:space="preserve">Které </w:t>
      </w:r>
      <w:r w:rsidR="007C49BF" w:rsidRPr="00ED7048">
        <w:rPr>
          <w:b/>
          <w:sz w:val="24"/>
        </w:rPr>
        <w:t xml:space="preserve">oprávněné </w:t>
      </w:r>
      <w:r w:rsidRPr="00ED7048">
        <w:rPr>
          <w:b/>
          <w:sz w:val="24"/>
        </w:rPr>
        <w:t>osoby mohou zpracovávat projektovou dokumentaci na plynojemy a jejich</w:t>
      </w:r>
      <w:r w:rsidR="007C49BF" w:rsidRPr="00ED7048">
        <w:rPr>
          <w:b/>
          <w:sz w:val="24"/>
        </w:rPr>
        <w:t xml:space="preserve"> </w:t>
      </w:r>
      <w:r w:rsidRPr="00ED7048">
        <w:rPr>
          <w:b/>
          <w:sz w:val="24"/>
        </w:rPr>
        <w:t xml:space="preserve">zařízení?  </w:t>
      </w:r>
    </w:p>
    <w:p w:rsidR="00F650E0" w:rsidRDefault="00F650E0" w:rsidP="00952772">
      <w:pPr>
        <w:rPr>
          <w:sz w:val="24"/>
        </w:rPr>
      </w:pPr>
      <w:r>
        <w:rPr>
          <w:b/>
          <w:sz w:val="24"/>
        </w:rPr>
        <w:t xml:space="preserve">  </w:t>
      </w:r>
      <w:r w:rsidR="00952772">
        <w:rPr>
          <w:b/>
          <w:sz w:val="24"/>
        </w:rPr>
        <w:tab/>
      </w:r>
      <w:r w:rsidR="00952772" w:rsidRPr="00ED7048">
        <w:rPr>
          <w:sz w:val="24"/>
        </w:rPr>
        <w:t>TPG 205 01</w:t>
      </w:r>
    </w:p>
    <w:p w:rsidR="00952772" w:rsidRDefault="00952772" w:rsidP="00952772">
      <w:pPr>
        <w:rPr>
          <w:b/>
          <w:sz w:val="24"/>
        </w:rPr>
      </w:pPr>
    </w:p>
    <w:p w:rsidR="00F650E0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Jak se označuje nadzemní potrubí, které je součástí plynojemu?</w:t>
      </w:r>
    </w:p>
    <w:p w:rsidR="00F650E0" w:rsidRDefault="00F650E0" w:rsidP="00952772">
      <w:pPr>
        <w:tabs>
          <w:tab w:val="left" w:pos="-1560"/>
          <w:tab w:val="left" w:pos="-426"/>
        </w:tabs>
        <w:rPr>
          <w:sz w:val="24"/>
        </w:rPr>
      </w:pPr>
      <w:r>
        <w:rPr>
          <w:sz w:val="24"/>
        </w:rPr>
        <w:t xml:space="preserve">    </w:t>
      </w:r>
      <w:r w:rsidR="00952772">
        <w:rPr>
          <w:sz w:val="24"/>
        </w:rPr>
        <w:tab/>
      </w:r>
      <w:r w:rsidR="00952772" w:rsidRPr="00ED7048">
        <w:rPr>
          <w:sz w:val="24"/>
        </w:rPr>
        <w:t>TPG 205 01</w:t>
      </w:r>
    </w:p>
    <w:p w:rsidR="00F650E0" w:rsidRDefault="00F650E0">
      <w:pPr>
        <w:rPr>
          <w:sz w:val="24"/>
        </w:rPr>
      </w:pPr>
    </w:p>
    <w:p w:rsidR="00F650E0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Jaké plynojemy musí být vybaveny ukazatelem obsahu plynu? </w:t>
      </w:r>
    </w:p>
    <w:p w:rsidR="00F650E0" w:rsidRDefault="00952772" w:rsidP="00952772">
      <w:pPr>
        <w:ind w:firstLine="708"/>
        <w:rPr>
          <w:sz w:val="24"/>
        </w:rPr>
      </w:pPr>
      <w:r w:rsidRPr="00ED7048">
        <w:rPr>
          <w:sz w:val="24"/>
        </w:rPr>
        <w:t>TPG 205 01</w:t>
      </w:r>
    </w:p>
    <w:p w:rsidR="00952772" w:rsidRDefault="00952772" w:rsidP="00952772">
      <w:pPr>
        <w:ind w:firstLine="360"/>
        <w:rPr>
          <w:sz w:val="24"/>
        </w:rPr>
      </w:pPr>
    </w:p>
    <w:p w:rsidR="00F650E0" w:rsidRPr="00ED7048" w:rsidRDefault="00F650E0">
      <w:pPr>
        <w:numPr>
          <w:ilvl w:val="0"/>
          <w:numId w:val="1"/>
        </w:numPr>
        <w:rPr>
          <w:b/>
          <w:sz w:val="24"/>
        </w:rPr>
      </w:pPr>
      <w:r w:rsidRPr="00ED7048">
        <w:rPr>
          <w:b/>
          <w:sz w:val="24"/>
        </w:rPr>
        <w:t>Kdy musí dojít k samočinnému uzavření dodávky plynu do mokrého plynojemu?</w:t>
      </w:r>
    </w:p>
    <w:p w:rsidR="00F650E0" w:rsidRDefault="00952772" w:rsidP="00952772">
      <w:pPr>
        <w:ind w:firstLine="708"/>
        <w:rPr>
          <w:sz w:val="24"/>
        </w:rPr>
      </w:pPr>
      <w:r w:rsidRPr="00ED7048">
        <w:rPr>
          <w:sz w:val="24"/>
        </w:rPr>
        <w:t>TPG 205 01</w:t>
      </w:r>
    </w:p>
    <w:p w:rsidR="00952772" w:rsidRDefault="00952772" w:rsidP="00952772">
      <w:pPr>
        <w:ind w:firstLine="708"/>
        <w:rPr>
          <w:sz w:val="24"/>
        </w:rPr>
      </w:pPr>
    </w:p>
    <w:p w:rsidR="00F650E0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Kdy musí dojít k samočinnému uzavření </w:t>
      </w:r>
      <w:r w:rsidR="002157E5">
        <w:rPr>
          <w:b/>
          <w:sz w:val="24"/>
        </w:rPr>
        <w:t>uzávěrů v plynovodu</w:t>
      </w:r>
      <w:r>
        <w:rPr>
          <w:b/>
          <w:sz w:val="24"/>
        </w:rPr>
        <w:t xml:space="preserve"> na odběru plynu z mokrého plynojemu? </w:t>
      </w:r>
    </w:p>
    <w:p w:rsidR="00F650E0" w:rsidRDefault="00952772" w:rsidP="00952772">
      <w:pPr>
        <w:ind w:firstLine="708"/>
        <w:rPr>
          <w:sz w:val="24"/>
        </w:rPr>
      </w:pPr>
      <w:r w:rsidRPr="00ED7048">
        <w:rPr>
          <w:sz w:val="24"/>
        </w:rPr>
        <w:t>TPG 205 01</w:t>
      </w:r>
    </w:p>
    <w:p w:rsidR="00952772" w:rsidRDefault="00952772" w:rsidP="00952772">
      <w:pPr>
        <w:ind w:firstLine="708"/>
        <w:rPr>
          <w:sz w:val="24"/>
        </w:rPr>
      </w:pPr>
    </w:p>
    <w:p w:rsidR="00F650E0" w:rsidRDefault="00732D0E">
      <w:pPr>
        <w:pStyle w:val="Zkladntext"/>
        <w:numPr>
          <w:ilvl w:val="0"/>
          <w:numId w:val="1"/>
        </w:numPr>
      </w:pPr>
      <w:r w:rsidRPr="00ED7048">
        <w:t>Kdy</w:t>
      </w:r>
      <w:r w:rsidR="00F650E0" w:rsidRPr="00ED7048">
        <w:t xml:space="preserve"> se </w:t>
      </w:r>
      <w:r w:rsidR="00F650E0">
        <w:t>aktivuje funkce kapalinové pojistky zvonu mokrého plynojemu vzhledem k funkci vodního uzávěru plynu?</w:t>
      </w:r>
    </w:p>
    <w:p w:rsidR="00F650E0" w:rsidRDefault="00F650E0" w:rsidP="00952772">
      <w:pPr>
        <w:rPr>
          <w:sz w:val="24"/>
        </w:rPr>
      </w:pPr>
      <w:r>
        <w:rPr>
          <w:sz w:val="24"/>
        </w:rPr>
        <w:t xml:space="preserve">    </w:t>
      </w:r>
      <w:r w:rsidR="00952772">
        <w:rPr>
          <w:sz w:val="24"/>
        </w:rPr>
        <w:tab/>
      </w:r>
      <w:r w:rsidR="00952772" w:rsidRPr="00ED7048">
        <w:rPr>
          <w:sz w:val="24"/>
        </w:rPr>
        <w:t>TPG 205 01</w:t>
      </w:r>
    </w:p>
    <w:p w:rsidR="00952772" w:rsidRDefault="00952772" w:rsidP="00952772">
      <w:pPr>
        <w:rPr>
          <w:sz w:val="24"/>
        </w:rPr>
      </w:pPr>
    </w:p>
    <w:p w:rsidR="00F650E0" w:rsidRDefault="00F650E0">
      <w:pPr>
        <w:pStyle w:val="Zkladntext"/>
        <w:numPr>
          <w:ilvl w:val="0"/>
          <w:numId w:val="1"/>
        </w:numPr>
      </w:pPr>
      <w:r>
        <w:t xml:space="preserve">V jakém rozmezí se obvykle pohybuje pracovní tlak v suchém plynojemu? </w:t>
      </w:r>
    </w:p>
    <w:p w:rsidR="00F650E0" w:rsidRPr="00ED7048" w:rsidRDefault="00952772" w:rsidP="00952772">
      <w:pPr>
        <w:ind w:firstLine="708"/>
        <w:rPr>
          <w:sz w:val="24"/>
        </w:rPr>
      </w:pPr>
      <w:r w:rsidRPr="00ED7048">
        <w:rPr>
          <w:sz w:val="24"/>
        </w:rPr>
        <w:t>TPG 205 01</w:t>
      </w:r>
    </w:p>
    <w:p w:rsidR="00F650E0" w:rsidRDefault="00F650E0">
      <w:pPr>
        <w:rPr>
          <w:b/>
          <w:sz w:val="24"/>
        </w:rPr>
      </w:pPr>
    </w:p>
    <w:p w:rsidR="00F650E0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Kam se instaluje nouzové vypínání EZ související s provozem plynojemu? </w:t>
      </w:r>
    </w:p>
    <w:p w:rsidR="00F650E0" w:rsidRDefault="00952772" w:rsidP="00952772">
      <w:pPr>
        <w:ind w:firstLine="708"/>
        <w:rPr>
          <w:sz w:val="24"/>
        </w:rPr>
      </w:pPr>
      <w:r w:rsidRPr="00ED7048">
        <w:rPr>
          <w:sz w:val="24"/>
        </w:rPr>
        <w:t>TPG 205 01</w:t>
      </w:r>
    </w:p>
    <w:p w:rsidR="00952772" w:rsidRDefault="00952772" w:rsidP="00952772">
      <w:pPr>
        <w:ind w:firstLine="360"/>
        <w:rPr>
          <w:sz w:val="24"/>
        </w:rPr>
      </w:pPr>
    </w:p>
    <w:p w:rsidR="00F650E0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Jak se provádí zkouška plynotěsnosti svařovaných zvonů mokrých plynojemů? </w:t>
      </w:r>
    </w:p>
    <w:p w:rsidR="00F650E0" w:rsidRDefault="00952772" w:rsidP="00952772">
      <w:pPr>
        <w:ind w:firstLine="708"/>
        <w:rPr>
          <w:sz w:val="24"/>
        </w:rPr>
      </w:pPr>
      <w:r w:rsidRPr="00ED7048">
        <w:rPr>
          <w:sz w:val="24"/>
        </w:rPr>
        <w:t>TPG 205 01</w:t>
      </w:r>
    </w:p>
    <w:p w:rsidR="00952772" w:rsidRDefault="00952772" w:rsidP="00952772">
      <w:pPr>
        <w:ind w:firstLine="360"/>
        <w:rPr>
          <w:sz w:val="24"/>
        </w:rPr>
      </w:pPr>
    </w:p>
    <w:p w:rsidR="00F650E0" w:rsidRPr="00ED7048" w:rsidRDefault="00856B82">
      <w:pPr>
        <w:numPr>
          <w:ilvl w:val="0"/>
          <w:numId w:val="1"/>
        </w:numPr>
        <w:rPr>
          <w:b/>
          <w:sz w:val="24"/>
        </w:rPr>
      </w:pPr>
      <w:r w:rsidRPr="00ED7048">
        <w:rPr>
          <w:b/>
          <w:sz w:val="24"/>
        </w:rPr>
        <w:t xml:space="preserve">Jaký minimální </w:t>
      </w:r>
      <w:r w:rsidR="006C0CE7" w:rsidRPr="00ED7048">
        <w:rPr>
          <w:b/>
          <w:sz w:val="24"/>
        </w:rPr>
        <w:t>podtlak</w:t>
      </w:r>
      <w:r w:rsidRPr="00ED7048">
        <w:rPr>
          <w:b/>
          <w:sz w:val="24"/>
        </w:rPr>
        <w:t xml:space="preserve"> vakuového přípravku je předepsán u zkoušky plynotěsnosti dna a pohyblivého stropu suchého plynojemu</w:t>
      </w:r>
      <w:r w:rsidR="00F650E0" w:rsidRPr="00ED7048">
        <w:rPr>
          <w:b/>
          <w:sz w:val="24"/>
        </w:rPr>
        <w:t>?</w:t>
      </w:r>
    </w:p>
    <w:p w:rsidR="00F650E0" w:rsidRPr="00ED7048" w:rsidRDefault="00952772" w:rsidP="00952772">
      <w:pPr>
        <w:ind w:firstLine="708"/>
        <w:rPr>
          <w:sz w:val="24"/>
        </w:rPr>
      </w:pPr>
      <w:r w:rsidRPr="00ED7048">
        <w:rPr>
          <w:sz w:val="24"/>
        </w:rPr>
        <w:t>TPG 205 01</w:t>
      </w:r>
    </w:p>
    <w:p w:rsidR="00F650E0" w:rsidRPr="00ED7048" w:rsidRDefault="00ED7048">
      <w:pPr>
        <w:pStyle w:val="Zkladntext"/>
        <w:numPr>
          <w:ilvl w:val="0"/>
          <w:numId w:val="1"/>
        </w:numPr>
      </w:pPr>
      <w:r w:rsidRPr="00ED7048">
        <w:lastRenderedPageBreak/>
        <w:t>J</w:t>
      </w:r>
      <w:r w:rsidR="00F650E0" w:rsidRPr="00ED7048">
        <w:t xml:space="preserve">e </w:t>
      </w:r>
      <w:r w:rsidR="00856B82" w:rsidRPr="00ED7048">
        <w:t xml:space="preserve">nutno vždy </w:t>
      </w:r>
      <w:r w:rsidR="00F650E0" w:rsidRPr="00ED7048">
        <w:t>provést u suchých plynojemů novou zkoušku plynotěsnosti</w:t>
      </w:r>
      <w:r w:rsidR="00856B82" w:rsidRPr="00ED7048">
        <w:t xml:space="preserve"> po opravách svarů</w:t>
      </w:r>
      <w:r w:rsidR="00F650E0" w:rsidRPr="00ED7048">
        <w:t xml:space="preserve">? </w:t>
      </w:r>
    </w:p>
    <w:p w:rsidR="00F650E0" w:rsidRDefault="00952772" w:rsidP="00952772">
      <w:pPr>
        <w:pStyle w:val="Zkladntext"/>
        <w:ind w:firstLine="708"/>
        <w:rPr>
          <w:b w:val="0"/>
        </w:rPr>
      </w:pPr>
      <w:r w:rsidRPr="00952772">
        <w:rPr>
          <w:b w:val="0"/>
        </w:rPr>
        <w:t>TPG 205 01</w:t>
      </w:r>
    </w:p>
    <w:p w:rsidR="00952772" w:rsidRDefault="00952772" w:rsidP="00952772">
      <w:pPr>
        <w:pStyle w:val="Zkladntext"/>
        <w:ind w:firstLine="708"/>
        <w:rPr>
          <w:b w:val="0"/>
        </w:rPr>
      </w:pPr>
    </w:p>
    <w:p w:rsidR="00F650E0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Smí být svary ocelových konstrukcí plynojemů před zkouškou plynotěsnosti natřeny?</w:t>
      </w:r>
    </w:p>
    <w:p w:rsidR="00F650E0" w:rsidRDefault="00F650E0" w:rsidP="00952772">
      <w:pPr>
        <w:rPr>
          <w:sz w:val="24"/>
        </w:rPr>
      </w:pPr>
      <w:r>
        <w:rPr>
          <w:sz w:val="24"/>
        </w:rPr>
        <w:t xml:space="preserve">       </w:t>
      </w:r>
      <w:r w:rsidR="00952772">
        <w:rPr>
          <w:sz w:val="24"/>
        </w:rPr>
        <w:tab/>
      </w:r>
      <w:r w:rsidR="00952772" w:rsidRPr="00ED7048">
        <w:rPr>
          <w:sz w:val="24"/>
        </w:rPr>
        <w:t>TPG 205 01</w:t>
      </w:r>
    </w:p>
    <w:p w:rsidR="00856B82" w:rsidRPr="00F549C5" w:rsidRDefault="00856B82" w:rsidP="00856B82">
      <w:pPr>
        <w:ind w:left="360"/>
        <w:jc w:val="both"/>
        <w:rPr>
          <w:rFonts w:ascii="Microsoft Sans Serif" w:hAnsi="Microsoft Sans Serif" w:cs="Microsoft Sans Serif"/>
          <w:color w:val="339966"/>
        </w:rPr>
      </w:pPr>
    </w:p>
    <w:p w:rsidR="00F650E0" w:rsidRDefault="00F650E0" w:rsidP="00DE31F1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Jak se zkouší plynotěsnost vnitřní membrány membránového plynojemu? </w:t>
      </w:r>
    </w:p>
    <w:p w:rsidR="00F650E0" w:rsidRDefault="00952772" w:rsidP="00952772">
      <w:pPr>
        <w:ind w:firstLine="708"/>
        <w:rPr>
          <w:sz w:val="24"/>
        </w:rPr>
      </w:pPr>
      <w:r w:rsidRPr="00ED7048">
        <w:rPr>
          <w:sz w:val="24"/>
        </w:rPr>
        <w:t>TPG 205 01</w:t>
      </w:r>
    </w:p>
    <w:p w:rsidR="00F650E0" w:rsidRDefault="00F650E0">
      <w:pPr>
        <w:rPr>
          <w:sz w:val="24"/>
        </w:rPr>
      </w:pPr>
    </w:p>
    <w:p w:rsidR="002157E5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Kdy je ukončeno odvzdušňování plynojemu s plyny, které reagují se vzduchem, </w:t>
      </w:r>
    </w:p>
    <w:p w:rsidR="00F650E0" w:rsidRDefault="002157E5">
      <w:pPr>
        <w:rPr>
          <w:b/>
          <w:sz w:val="24"/>
        </w:rPr>
      </w:pPr>
      <w:r>
        <w:rPr>
          <w:b/>
          <w:sz w:val="24"/>
        </w:rPr>
        <w:t xml:space="preserve">      </w:t>
      </w:r>
      <w:r w:rsidR="00F650E0">
        <w:rPr>
          <w:b/>
          <w:sz w:val="24"/>
        </w:rPr>
        <w:t>před jeho prvním uvedením do provozu?</w:t>
      </w:r>
    </w:p>
    <w:p w:rsidR="00C51701" w:rsidRDefault="00F650E0" w:rsidP="00952772">
      <w:pPr>
        <w:rPr>
          <w:sz w:val="24"/>
        </w:rPr>
      </w:pPr>
      <w:r>
        <w:rPr>
          <w:sz w:val="24"/>
        </w:rPr>
        <w:t xml:space="preserve">       </w:t>
      </w:r>
      <w:r w:rsidR="00952772">
        <w:rPr>
          <w:sz w:val="24"/>
        </w:rPr>
        <w:tab/>
      </w:r>
      <w:r w:rsidR="00952772" w:rsidRPr="00ED7048">
        <w:rPr>
          <w:sz w:val="24"/>
        </w:rPr>
        <w:t>TPG 205 01</w:t>
      </w:r>
    </w:p>
    <w:p w:rsidR="00952772" w:rsidRPr="00ED7048" w:rsidRDefault="00952772" w:rsidP="00952772">
      <w:pPr>
        <w:rPr>
          <w:sz w:val="24"/>
        </w:rPr>
      </w:pPr>
    </w:p>
    <w:p w:rsidR="00F650E0" w:rsidRPr="00ED7048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Lze zvýšit provozní tlak v </w:t>
      </w:r>
      <w:r w:rsidRPr="00ED7048">
        <w:rPr>
          <w:b/>
          <w:sz w:val="24"/>
        </w:rPr>
        <w:t>suchém plynojemu zvýšením zátěže pístu</w:t>
      </w:r>
      <w:r w:rsidR="00C51701" w:rsidRPr="00ED7048">
        <w:rPr>
          <w:b/>
          <w:sz w:val="24"/>
        </w:rPr>
        <w:t xml:space="preserve"> speciálním závažím</w:t>
      </w:r>
      <w:r w:rsidRPr="00ED7048">
        <w:rPr>
          <w:b/>
          <w:sz w:val="24"/>
        </w:rPr>
        <w:t>?</w:t>
      </w:r>
    </w:p>
    <w:p w:rsidR="00F650E0" w:rsidRDefault="00952772" w:rsidP="00952772">
      <w:pPr>
        <w:ind w:firstLine="708"/>
        <w:rPr>
          <w:sz w:val="24"/>
        </w:rPr>
      </w:pPr>
      <w:r w:rsidRPr="00ED7048">
        <w:rPr>
          <w:sz w:val="24"/>
        </w:rPr>
        <w:t>TPG 205 01</w:t>
      </w:r>
    </w:p>
    <w:p w:rsidR="00952772" w:rsidRDefault="00952772" w:rsidP="00952772">
      <w:pPr>
        <w:ind w:firstLine="708"/>
        <w:rPr>
          <w:sz w:val="24"/>
        </w:rPr>
      </w:pPr>
    </w:p>
    <w:p w:rsidR="00F650E0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Co se považuje za spolehlivé odpojení plynojemu od plynovodu?     </w:t>
      </w:r>
    </w:p>
    <w:p w:rsidR="00F650E0" w:rsidRDefault="00F650E0" w:rsidP="00952772">
      <w:pPr>
        <w:rPr>
          <w:sz w:val="24"/>
        </w:rPr>
      </w:pPr>
      <w:r>
        <w:rPr>
          <w:b/>
          <w:sz w:val="24"/>
        </w:rPr>
        <w:t xml:space="preserve">    </w:t>
      </w:r>
      <w:r w:rsidR="00952772">
        <w:rPr>
          <w:b/>
          <w:sz w:val="24"/>
        </w:rPr>
        <w:tab/>
      </w:r>
      <w:r w:rsidR="00952772" w:rsidRPr="00ED7048">
        <w:rPr>
          <w:sz w:val="24"/>
        </w:rPr>
        <w:t>TPG 205 01</w:t>
      </w:r>
    </w:p>
    <w:p w:rsidR="00F650E0" w:rsidRDefault="00F650E0">
      <w:pPr>
        <w:rPr>
          <w:sz w:val="24"/>
        </w:rPr>
      </w:pPr>
    </w:p>
    <w:p w:rsidR="00F650E0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Jakým médiem lze provést odplynění plynojemu s hořlavým plynem? </w:t>
      </w:r>
    </w:p>
    <w:p w:rsidR="00F650E0" w:rsidRDefault="00F650E0" w:rsidP="00952772">
      <w:pPr>
        <w:rPr>
          <w:sz w:val="24"/>
        </w:rPr>
      </w:pPr>
      <w:r>
        <w:rPr>
          <w:sz w:val="24"/>
        </w:rPr>
        <w:t xml:space="preserve">    </w:t>
      </w:r>
      <w:r w:rsidR="00952772">
        <w:rPr>
          <w:sz w:val="24"/>
        </w:rPr>
        <w:tab/>
      </w:r>
      <w:r w:rsidR="00952772" w:rsidRPr="00ED7048">
        <w:rPr>
          <w:sz w:val="24"/>
        </w:rPr>
        <w:t>TPG 205 01</w:t>
      </w:r>
    </w:p>
    <w:p w:rsidR="00952772" w:rsidRDefault="00952772" w:rsidP="00952772">
      <w:pPr>
        <w:rPr>
          <w:sz w:val="24"/>
        </w:rPr>
      </w:pPr>
    </w:p>
    <w:p w:rsidR="00F650E0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Jakým médiem lze provést odplynění plynojemu s nehořlavým plynem?</w:t>
      </w:r>
    </w:p>
    <w:p w:rsidR="00F650E0" w:rsidRDefault="00952772" w:rsidP="00952772">
      <w:pPr>
        <w:ind w:firstLine="708"/>
        <w:rPr>
          <w:sz w:val="24"/>
        </w:rPr>
      </w:pPr>
      <w:r w:rsidRPr="00ED7048">
        <w:rPr>
          <w:sz w:val="24"/>
        </w:rPr>
        <w:t>TPG 205 01</w:t>
      </w:r>
    </w:p>
    <w:p w:rsidR="00952772" w:rsidRDefault="00952772" w:rsidP="00952772">
      <w:pPr>
        <w:ind w:firstLine="708"/>
        <w:rPr>
          <w:sz w:val="24"/>
        </w:rPr>
      </w:pPr>
    </w:p>
    <w:p w:rsidR="00F650E0" w:rsidRPr="00ED7048" w:rsidRDefault="00F650E0">
      <w:pPr>
        <w:pStyle w:val="Zkladntext"/>
        <w:numPr>
          <w:ilvl w:val="0"/>
          <w:numId w:val="1"/>
        </w:numPr>
      </w:pPr>
      <w:r>
        <w:t xml:space="preserve">Jak </w:t>
      </w:r>
      <w:r w:rsidRPr="00ED7048">
        <w:t>dlouho se provádí proplachování plynojemu s nehořlavými plyny vzduchem při jeho odstavování</w:t>
      </w:r>
      <w:r w:rsidR="00985F7D" w:rsidRPr="00ED7048">
        <w:t xml:space="preserve"> z provozu</w:t>
      </w:r>
      <w:r w:rsidRPr="00ED7048">
        <w:t xml:space="preserve">? </w:t>
      </w:r>
    </w:p>
    <w:p w:rsidR="00F650E0" w:rsidRDefault="00F650E0" w:rsidP="00952772">
      <w:pPr>
        <w:pStyle w:val="Zkladntext"/>
        <w:rPr>
          <w:b w:val="0"/>
        </w:rPr>
      </w:pPr>
      <w:r w:rsidRPr="00ED7048">
        <w:t xml:space="preserve">   </w:t>
      </w:r>
      <w:r w:rsidR="00952772">
        <w:tab/>
      </w:r>
      <w:r w:rsidR="00952772" w:rsidRPr="00952772">
        <w:rPr>
          <w:b w:val="0"/>
        </w:rPr>
        <w:t>TPG 205 01</w:t>
      </w:r>
    </w:p>
    <w:p w:rsidR="00952772" w:rsidRPr="00952772" w:rsidRDefault="00952772" w:rsidP="00952772">
      <w:pPr>
        <w:pStyle w:val="Zkladntext"/>
        <w:rPr>
          <w:b w:val="0"/>
          <w:strike/>
        </w:rPr>
      </w:pPr>
    </w:p>
    <w:p w:rsidR="00F650E0" w:rsidRPr="00ED7048" w:rsidRDefault="00F650E0">
      <w:pPr>
        <w:pStyle w:val="Nadpis1"/>
        <w:numPr>
          <w:ilvl w:val="0"/>
          <w:numId w:val="1"/>
        </w:numPr>
      </w:pPr>
      <w:r w:rsidRPr="00ED7048">
        <w:t xml:space="preserve">Kolik zaměstnanců </w:t>
      </w:r>
      <w:r w:rsidR="00985F7D" w:rsidRPr="00ED7048">
        <w:t xml:space="preserve">maximálně </w:t>
      </w:r>
      <w:r w:rsidRPr="00ED7048">
        <w:t>může vstoupit na píst suchého plynojemu?</w:t>
      </w:r>
    </w:p>
    <w:p w:rsidR="00F650E0" w:rsidRDefault="00952772" w:rsidP="00952772">
      <w:pPr>
        <w:ind w:firstLine="708"/>
        <w:rPr>
          <w:sz w:val="24"/>
        </w:rPr>
      </w:pPr>
      <w:r w:rsidRPr="00ED7048">
        <w:rPr>
          <w:sz w:val="24"/>
        </w:rPr>
        <w:t>TPG 205 01</w:t>
      </w:r>
    </w:p>
    <w:p w:rsidR="00952772" w:rsidRDefault="00952772" w:rsidP="00952772">
      <w:pPr>
        <w:ind w:firstLine="360"/>
        <w:rPr>
          <w:sz w:val="24"/>
        </w:rPr>
      </w:pPr>
    </w:p>
    <w:p w:rsidR="00F650E0" w:rsidRDefault="00F650E0">
      <w:pPr>
        <w:pStyle w:val="Zkladntext"/>
        <w:numPr>
          <w:ilvl w:val="0"/>
          <w:numId w:val="1"/>
        </w:numPr>
      </w:pPr>
      <w:r>
        <w:t>Jak často je nutno u mokrého plynojemu provést prohlídku?</w:t>
      </w:r>
    </w:p>
    <w:p w:rsidR="006C6B4B" w:rsidRDefault="00F650E0" w:rsidP="00952772">
      <w:pPr>
        <w:pStyle w:val="Zkladntext"/>
        <w:rPr>
          <w:b w:val="0"/>
        </w:rPr>
      </w:pPr>
      <w:r w:rsidRPr="00952772">
        <w:rPr>
          <w:b w:val="0"/>
        </w:rPr>
        <w:t xml:space="preserve">    </w:t>
      </w:r>
      <w:r w:rsidR="00952772">
        <w:rPr>
          <w:b w:val="0"/>
        </w:rPr>
        <w:tab/>
      </w:r>
      <w:r w:rsidR="00952772" w:rsidRPr="00952772">
        <w:rPr>
          <w:b w:val="0"/>
        </w:rPr>
        <w:t>TPG 205 01</w:t>
      </w:r>
    </w:p>
    <w:p w:rsidR="00952772" w:rsidRPr="00952772" w:rsidRDefault="00952772" w:rsidP="00952772">
      <w:pPr>
        <w:pStyle w:val="Zkladntext"/>
        <w:rPr>
          <w:rFonts w:ascii="Microsoft Sans Serif" w:hAnsi="Microsoft Sans Serif" w:cs="Microsoft Sans Serif"/>
          <w:b w:val="0"/>
          <w:color w:val="000000"/>
        </w:rPr>
      </w:pPr>
    </w:p>
    <w:p w:rsidR="00F650E0" w:rsidRDefault="00F650E0">
      <w:pPr>
        <w:pStyle w:val="Zkladntext"/>
        <w:numPr>
          <w:ilvl w:val="0"/>
          <w:numId w:val="1"/>
        </w:numPr>
      </w:pPr>
      <w:r>
        <w:t>Jaké prohlídky se provádějí u suchého plynojemu?</w:t>
      </w:r>
    </w:p>
    <w:p w:rsidR="00F650E0" w:rsidRDefault="00F650E0" w:rsidP="00952772">
      <w:pPr>
        <w:pStyle w:val="Zkladntext"/>
        <w:rPr>
          <w:b w:val="0"/>
        </w:rPr>
      </w:pPr>
      <w:r>
        <w:t xml:space="preserve">      </w:t>
      </w:r>
      <w:r w:rsidR="00952772">
        <w:tab/>
      </w:r>
      <w:r w:rsidR="00952772" w:rsidRPr="00952772">
        <w:rPr>
          <w:b w:val="0"/>
        </w:rPr>
        <w:t>TPG 205 01</w:t>
      </w:r>
    </w:p>
    <w:p w:rsidR="00F650E0" w:rsidRDefault="00F650E0">
      <w:pPr>
        <w:pStyle w:val="Zkladntext"/>
        <w:rPr>
          <w:b w:val="0"/>
        </w:rPr>
      </w:pPr>
    </w:p>
    <w:p w:rsidR="00F650E0" w:rsidRDefault="00F650E0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Co musí nastat, poklesne-li v </w:t>
      </w:r>
      <w:r w:rsidR="002157E5">
        <w:rPr>
          <w:b/>
          <w:sz w:val="24"/>
        </w:rPr>
        <w:t>plynojemu stav</w:t>
      </w:r>
      <w:r>
        <w:rPr>
          <w:b/>
          <w:sz w:val="24"/>
        </w:rPr>
        <w:t xml:space="preserve"> acetyl</w:t>
      </w:r>
      <w:r w:rsidR="00B414D8">
        <w:rPr>
          <w:b/>
          <w:sz w:val="24"/>
        </w:rPr>
        <w:t>e</w:t>
      </w:r>
      <w:r>
        <w:rPr>
          <w:b/>
          <w:sz w:val="24"/>
        </w:rPr>
        <w:t>nu na minimální hodnotu?</w:t>
      </w:r>
    </w:p>
    <w:p w:rsidR="007A1CB9" w:rsidRPr="00952772" w:rsidRDefault="00F650E0" w:rsidP="007A1CB9">
      <w:pPr>
        <w:rPr>
          <w:sz w:val="24"/>
        </w:rPr>
      </w:pPr>
      <w:r>
        <w:rPr>
          <w:b/>
          <w:sz w:val="24"/>
        </w:rPr>
        <w:t xml:space="preserve">   </w:t>
      </w:r>
      <w:r w:rsidR="00952772">
        <w:rPr>
          <w:b/>
          <w:sz w:val="24"/>
        </w:rPr>
        <w:tab/>
      </w:r>
      <w:r w:rsidR="00B414D8" w:rsidRPr="00952772">
        <w:rPr>
          <w:sz w:val="24"/>
        </w:rPr>
        <w:t xml:space="preserve">ČSN 69 4911 </w:t>
      </w:r>
    </w:p>
    <w:p w:rsidR="002C468B" w:rsidRPr="00B414D8" w:rsidRDefault="002C468B" w:rsidP="002C468B">
      <w:pPr>
        <w:ind w:left="360"/>
        <w:rPr>
          <w:strike/>
          <w:sz w:val="24"/>
        </w:rPr>
      </w:pPr>
    </w:p>
    <w:p w:rsidR="002C468B" w:rsidRPr="000073E3" w:rsidRDefault="002C468B" w:rsidP="002C468B">
      <w:pPr>
        <w:pStyle w:val="Zkladntext"/>
        <w:numPr>
          <w:ilvl w:val="0"/>
          <w:numId w:val="1"/>
        </w:numPr>
        <w:rPr>
          <w:b w:val="0"/>
        </w:rPr>
      </w:pPr>
      <w:r w:rsidRPr="000073E3">
        <w:t>Kdo může provádět montáž a opravy plynojemu?</w:t>
      </w:r>
    </w:p>
    <w:p w:rsidR="002C468B" w:rsidRPr="007A1CB9" w:rsidRDefault="00952772" w:rsidP="00952772">
      <w:pPr>
        <w:ind w:left="360" w:firstLine="348"/>
        <w:rPr>
          <w:sz w:val="24"/>
        </w:rPr>
      </w:pPr>
      <w:r>
        <w:rPr>
          <w:sz w:val="24"/>
        </w:rPr>
        <w:t>vyhláška č. 21/1979 Sb.</w:t>
      </w:r>
    </w:p>
    <w:p w:rsidR="00F650E0" w:rsidRDefault="00F650E0">
      <w:pPr>
        <w:rPr>
          <w:b/>
          <w:sz w:val="24"/>
        </w:rPr>
      </w:pPr>
      <w:bookmarkStart w:id="0" w:name="_GoBack"/>
      <w:bookmarkEnd w:id="0"/>
    </w:p>
    <w:p w:rsidR="002C468B" w:rsidRDefault="002C468B">
      <w:pPr>
        <w:rPr>
          <w:b/>
          <w:sz w:val="24"/>
        </w:rPr>
      </w:pPr>
    </w:p>
    <w:sectPr w:rsidR="002C468B" w:rsidSect="00851D1D">
      <w:headerReference w:type="default" r:id="rId7"/>
      <w:footerReference w:type="default" r:id="rId8"/>
      <w:pgSz w:w="11907" w:h="16840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C98" w:rsidRDefault="00633C98">
      <w:r>
        <w:separator/>
      </w:r>
    </w:p>
  </w:endnote>
  <w:endnote w:type="continuationSeparator" w:id="0">
    <w:p w:rsidR="00633C98" w:rsidRDefault="0063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29" w:rsidRDefault="00B414D8">
    <w:pPr>
      <w:pStyle w:val="Zpat"/>
      <w:jc w:val="center"/>
    </w:pPr>
    <w:r>
      <w:t>únor ’17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C98" w:rsidRDefault="00633C98">
      <w:r>
        <w:separator/>
      </w:r>
    </w:p>
  </w:footnote>
  <w:footnote w:type="continuationSeparator" w:id="0">
    <w:p w:rsidR="00633C98" w:rsidRDefault="00633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29" w:rsidRDefault="00C42D29">
    <w:pPr>
      <w:pStyle w:val="Zhlav"/>
      <w:jc w:val="right"/>
      <w:rPr>
        <w:sz w:val="32"/>
      </w:rPr>
    </w:pPr>
    <w:r>
      <w:rPr>
        <w:sz w:val="32"/>
      </w:rPr>
      <w:t xml:space="preserve">R B – </w:t>
    </w:r>
    <w:r w:rsidR="00952772">
      <w:rPr>
        <w:sz w:val="32"/>
      </w:rPr>
      <w:t xml:space="preserve">IT </w:t>
    </w:r>
    <w:r>
      <w:rPr>
        <w:sz w:val="32"/>
      </w:rPr>
      <w:t>1</w:t>
    </w:r>
    <w:r w:rsidR="00A647A4">
      <w:rPr>
        <w:sz w:val="32"/>
      </w:rPr>
      <w:t xml:space="preserve">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33A37"/>
    <w:multiLevelType w:val="singleLevel"/>
    <w:tmpl w:val="D36EB3B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738327A7"/>
    <w:multiLevelType w:val="singleLevel"/>
    <w:tmpl w:val="B54CC6E6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83"/>
    <w:rsid w:val="000073E3"/>
    <w:rsid w:val="0013728C"/>
    <w:rsid w:val="00172C8A"/>
    <w:rsid w:val="00193AC1"/>
    <w:rsid w:val="002157E5"/>
    <w:rsid w:val="002C468B"/>
    <w:rsid w:val="003731F3"/>
    <w:rsid w:val="003E6483"/>
    <w:rsid w:val="003F5568"/>
    <w:rsid w:val="004620F5"/>
    <w:rsid w:val="004A7EB5"/>
    <w:rsid w:val="00511E00"/>
    <w:rsid w:val="00633C98"/>
    <w:rsid w:val="006C0CE7"/>
    <w:rsid w:val="006C6B4B"/>
    <w:rsid w:val="00704EB8"/>
    <w:rsid w:val="00720043"/>
    <w:rsid w:val="00732D0E"/>
    <w:rsid w:val="007544FF"/>
    <w:rsid w:val="007A1CB9"/>
    <w:rsid w:val="007C49BF"/>
    <w:rsid w:val="00851D1D"/>
    <w:rsid w:val="00856B82"/>
    <w:rsid w:val="008B7846"/>
    <w:rsid w:val="008D107C"/>
    <w:rsid w:val="00952772"/>
    <w:rsid w:val="009568A2"/>
    <w:rsid w:val="00985F7D"/>
    <w:rsid w:val="00A647A4"/>
    <w:rsid w:val="00AD4A71"/>
    <w:rsid w:val="00B414D8"/>
    <w:rsid w:val="00B8727D"/>
    <w:rsid w:val="00BE539B"/>
    <w:rsid w:val="00C00421"/>
    <w:rsid w:val="00C35571"/>
    <w:rsid w:val="00C42D29"/>
    <w:rsid w:val="00C51701"/>
    <w:rsid w:val="00C674A7"/>
    <w:rsid w:val="00CF26A5"/>
    <w:rsid w:val="00D06DE5"/>
    <w:rsid w:val="00DE31F1"/>
    <w:rsid w:val="00E67A84"/>
    <w:rsid w:val="00EA510B"/>
    <w:rsid w:val="00ED7048"/>
    <w:rsid w:val="00F650E0"/>
    <w:rsid w:val="00FA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5FD1F0-02C5-470E-B628-26B880E68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851D1D"/>
  </w:style>
  <w:style w:type="paragraph" w:styleId="Nadpis1">
    <w:name w:val="heading 1"/>
    <w:basedOn w:val="Normln"/>
    <w:next w:val="Normln"/>
    <w:qFormat/>
    <w:rsid w:val="00851D1D"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851D1D"/>
    <w:pPr>
      <w:keepNext/>
      <w:jc w:val="center"/>
      <w:outlineLvl w:val="1"/>
    </w:pPr>
    <w:rPr>
      <w:sz w:val="28"/>
    </w:rPr>
  </w:style>
  <w:style w:type="paragraph" w:styleId="Nadpis3">
    <w:name w:val="heading 3"/>
    <w:basedOn w:val="Normln"/>
    <w:next w:val="Normln"/>
    <w:qFormat/>
    <w:rsid w:val="00851D1D"/>
    <w:pPr>
      <w:keepNext/>
      <w:outlineLvl w:val="2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851D1D"/>
    <w:rPr>
      <w:b/>
      <w:sz w:val="24"/>
    </w:rPr>
  </w:style>
  <w:style w:type="paragraph" w:styleId="Zhlav">
    <w:name w:val="header"/>
    <w:basedOn w:val="Normln"/>
    <w:rsid w:val="00851D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51D1D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851D1D"/>
    <w:pPr>
      <w:shd w:val="clear" w:color="auto" w:fill="000080"/>
    </w:pPr>
    <w:rPr>
      <w:rFonts w:ascii="Tahoma" w:hAnsi="Tahoma"/>
    </w:rPr>
  </w:style>
  <w:style w:type="character" w:customStyle="1" w:styleId="NzevChar">
    <w:name w:val="Název Char"/>
    <w:basedOn w:val="Standardnpsmoodstavce"/>
    <w:rsid w:val="007544FF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Databáze otázek pro odborný test</vt:lpstr>
    </vt:vector>
  </TitlesOfParts>
  <Company>ITI5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Databáze otázek pro odborný test</dc:title>
  <dc:creator>Věra Belovová</dc:creator>
  <cp:lastModifiedBy>Zdeňka Kaňoková</cp:lastModifiedBy>
  <cp:revision>4</cp:revision>
  <cp:lastPrinted>2004-12-21T08:42:00Z</cp:lastPrinted>
  <dcterms:created xsi:type="dcterms:W3CDTF">2017-04-25T13:42:00Z</dcterms:created>
  <dcterms:modified xsi:type="dcterms:W3CDTF">2017-04-25T13:51:00Z</dcterms:modified>
</cp:coreProperties>
</file>